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a document with ID: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GET /tobacco/_doc/ffvv0000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a term in a field: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GET /tobacco/_search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"query": {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"match":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"text": "info" 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a term in multiple fields: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GET tobacco/_search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"query": {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"multi_match" : {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"query":    "Information Retrieval",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"fields": [ "Title", "summary" ]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a term in nested structure with inner his: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GET tobacco/_search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"query": {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"nested": {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  "path": "text_content",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"query": {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"match": {"text_content.content" : "SANDRIDGE"}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"inner_hits": {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  "highlight": {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       "fields": {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              "text_content.page": {}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}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documents in a certain date range: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GET tobacco/_search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"query": {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"range": {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"Document_Date": {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"gte"   : "1989",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"lte"   : "1990"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ab/>
        <w:t xml:space="preserve">    }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Query for terms with logic operations: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GET tobacco/_search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"query": {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"bool" : {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"must" : {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"term" : { "Organization_Mentioned" : "LABORATORIES" }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"filter": {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"term" : { "Status" : "confidential" }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"must_not" : {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"range" : {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      "Document_Date" : { "gte" : "1910", "lte" : "1980" }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"should" : [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{ "term" : { "Title": "Study" } },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{ "term" : { "Title" : "elasticsearch" } }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  ],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"minimum_should_match" : 1,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"boost" : 1.0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